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4957" w14:textId="76CFAD89" w:rsidR="00F50C8E" w:rsidRPr="00665F37" w:rsidRDefault="00BD40F0" w:rsidP="007F3DBC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665F37">
        <w:rPr>
          <w:rFonts w:cs="Times New Roman"/>
          <w:b/>
          <w:bCs/>
          <w:sz w:val="28"/>
          <w:szCs w:val="28"/>
          <w:lang w:val="ru-RU"/>
        </w:rPr>
        <w:t>Процедура восстановления из зарубежных университетов</w:t>
      </w:r>
    </w:p>
    <w:p w14:paraId="6D01592F" w14:textId="2C158CEF" w:rsidR="007F3DBC" w:rsidRPr="00665F37" w:rsidRDefault="007F3DBC" w:rsidP="007F3DBC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eastAsia="Times New Roman" w:cs="Times New Roman"/>
          <w:spacing w:val="2"/>
          <w:sz w:val="28"/>
          <w:szCs w:val="28"/>
          <w:lang w:eastAsia="ru-RU"/>
        </w:rPr>
      </w:pPr>
      <w:r w:rsidRPr="00665F37">
        <w:rPr>
          <w:rFonts w:eastAsia="Times New Roman" w:cs="Times New Roman"/>
          <w:sz w:val="28"/>
          <w:szCs w:val="28"/>
          <w:lang w:val="kk-KZ" w:eastAsia="ru-RU"/>
        </w:rPr>
        <w:t xml:space="preserve">Восстановления </w:t>
      </w:r>
      <w:r w:rsidRPr="00665F37">
        <w:rPr>
          <w:rFonts w:eastAsia="Times New Roman" w:cs="Times New Roman"/>
          <w:sz w:val="28"/>
          <w:szCs w:val="28"/>
          <w:lang w:eastAsia="ru-RU"/>
        </w:rPr>
        <w:t xml:space="preserve">обучающихся </w:t>
      </w:r>
      <w:r w:rsidRPr="00665F37">
        <w:rPr>
          <w:rFonts w:eastAsia="Times New Roman" w:cs="Times New Roman"/>
          <w:sz w:val="28"/>
          <w:szCs w:val="28"/>
          <w:lang w:val="kk-KZ" w:eastAsia="ru-RU"/>
        </w:rPr>
        <w:t>в КазНУ им. аль-Фараби</w:t>
      </w:r>
      <w:r w:rsidRPr="00665F37">
        <w:rPr>
          <w:rFonts w:eastAsia="Times New Roman" w:cs="Times New Roman"/>
          <w:sz w:val="28"/>
          <w:szCs w:val="28"/>
          <w:lang w:eastAsia="ru-RU"/>
        </w:rPr>
        <w:t xml:space="preserve"> осуществляется в период летних каникул </w:t>
      </w:r>
      <w:r w:rsidRPr="00665F37">
        <w:rPr>
          <w:rFonts w:eastAsia="Times New Roman" w:cs="Times New Roman"/>
          <w:sz w:val="28"/>
          <w:szCs w:val="28"/>
          <w:lang w:val="kk-KZ" w:eastAsia="ru-RU"/>
        </w:rPr>
        <w:t xml:space="preserve">с 5 августа по 20 августа </w:t>
      </w:r>
      <w:r w:rsidRPr="00665F37">
        <w:rPr>
          <w:rFonts w:eastAsia="Times New Roman" w:cs="Times New Roman"/>
          <w:sz w:val="28"/>
          <w:szCs w:val="28"/>
          <w:lang w:eastAsia="ru-RU"/>
        </w:rPr>
        <w:t>и зимних каникул</w:t>
      </w:r>
      <w:r w:rsidRPr="00665F37">
        <w:rPr>
          <w:rFonts w:eastAsia="Times New Roman" w:cs="Times New Roman"/>
          <w:sz w:val="28"/>
          <w:szCs w:val="28"/>
          <w:lang w:val="kk-KZ" w:eastAsia="ru-RU"/>
        </w:rPr>
        <w:t xml:space="preserve"> с 5 января по 14 января текущего года</w:t>
      </w:r>
      <w:r w:rsidRPr="00665F37">
        <w:rPr>
          <w:rFonts w:eastAsia="Times New Roman" w:cs="Times New Roman"/>
          <w:sz w:val="28"/>
          <w:szCs w:val="28"/>
          <w:lang w:eastAsia="ru-RU"/>
        </w:rPr>
        <w:t>.</w:t>
      </w:r>
    </w:p>
    <w:p w14:paraId="498A49A5" w14:textId="77777777" w:rsidR="007F3DBC" w:rsidRPr="00665F37" w:rsidRDefault="007F3DBC" w:rsidP="007F3DBC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665F37">
        <w:rPr>
          <w:sz w:val="28"/>
          <w:szCs w:val="28"/>
        </w:rPr>
        <w:t>Обучающиеся могут быть восстановлены после отчисления при условии успешного завершения первого академического периода осваиваемой образовательной программы в соответствии с индивидуальным учебным планом. Лица, имеющие одну или более оценок «неудовлетворительно» по дисциплинам первого семестра обучения, переводу и восстановлению не подлежат</w:t>
      </w:r>
      <w:r w:rsidRPr="00665F37">
        <w:rPr>
          <w:sz w:val="28"/>
          <w:szCs w:val="28"/>
          <w:lang w:val="kk-KZ"/>
        </w:rPr>
        <w:t>.</w:t>
      </w:r>
    </w:p>
    <w:p w14:paraId="3AEA0BEC" w14:textId="77777777" w:rsidR="004A0F0D" w:rsidRPr="00665F37" w:rsidRDefault="007F3DBC" w:rsidP="004A0F0D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665F37">
        <w:rPr>
          <w:sz w:val="28"/>
          <w:szCs w:val="28"/>
        </w:rPr>
        <w:t xml:space="preserve">В случае введения чрезвычайного положения, возникновения чрезвычайных ситуаций социального, природного и техногенного характера, военного времени, а также в условиях вооруженного, военного конфликтов в стране обучения, восстановление граждан Республики Казахстан, </w:t>
      </w:r>
      <w:proofErr w:type="spellStart"/>
      <w:r w:rsidRPr="00665F37">
        <w:rPr>
          <w:sz w:val="28"/>
          <w:szCs w:val="28"/>
        </w:rPr>
        <w:t>кандасов</w:t>
      </w:r>
      <w:proofErr w:type="spellEnd"/>
      <w:r w:rsidRPr="00665F37">
        <w:rPr>
          <w:sz w:val="28"/>
          <w:szCs w:val="28"/>
        </w:rPr>
        <w:t xml:space="preserve"> из зарубежных ОВПО осуществляется в течение учебного года.</w:t>
      </w:r>
    </w:p>
    <w:p w14:paraId="7EBA2531" w14:textId="77777777" w:rsidR="008A36D6" w:rsidRPr="00665F37" w:rsidRDefault="004A0F0D" w:rsidP="008A36D6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665F37">
        <w:rPr>
          <w:sz w:val="28"/>
          <w:szCs w:val="28"/>
        </w:rPr>
        <w:t>При переводе или восстановлении</w:t>
      </w:r>
      <w:r w:rsidRPr="00665F37">
        <w:rPr>
          <w:sz w:val="28"/>
          <w:szCs w:val="28"/>
          <w:lang w:val="kk-KZ"/>
        </w:rPr>
        <w:t xml:space="preserve"> иностранных граждан</w:t>
      </w:r>
      <w:r w:rsidRPr="00665F37">
        <w:rPr>
          <w:sz w:val="28"/>
          <w:szCs w:val="28"/>
        </w:rPr>
        <w:t xml:space="preserve"> из зарубежной организации образования обучающийся предоставляет документ об освоенных учебных программах (академическую справку, транскрипт), а также документ о завершении предыдущего уровня образования, </w:t>
      </w:r>
      <w:proofErr w:type="spellStart"/>
      <w:r w:rsidRPr="00665F37">
        <w:rPr>
          <w:sz w:val="28"/>
          <w:szCs w:val="28"/>
        </w:rPr>
        <w:t>нострифицированный</w:t>
      </w:r>
      <w:proofErr w:type="spellEnd"/>
      <w:r w:rsidRPr="00665F37">
        <w:rPr>
          <w:sz w:val="28"/>
          <w:szCs w:val="28"/>
        </w:rPr>
        <w:t xml:space="preserve"> в Республике Казахстан в установленном порядке.</w:t>
      </w:r>
    </w:p>
    <w:p w14:paraId="0D52F73E" w14:textId="77777777" w:rsidR="008A36D6" w:rsidRPr="00665F37" w:rsidRDefault="008A36D6" w:rsidP="008A36D6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665F37">
        <w:rPr>
          <w:sz w:val="28"/>
          <w:szCs w:val="28"/>
        </w:rPr>
        <w:t>Процедуру признания документов об образовании не проходят следующие лица:</w:t>
      </w:r>
    </w:p>
    <w:p w14:paraId="42B75966" w14:textId="77777777" w:rsidR="008A36D6" w:rsidRPr="00665F37" w:rsidRDefault="008A36D6" w:rsidP="008A36D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665F37">
        <w:rPr>
          <w:sz w:val="28"/>
          <w:szCs w:val="28"/>
        </w:rPr>
        <w:t>обладатели международной стипендии «Болашак»;</w:t>
      </w:r>
    </w:p>
    <w:p w14:paraId="630D4394" w14:textId="77777777" w:rsidR="00C56F99" w:rsidRPr="00C56F99" w:rsidRDefault="008A36D6" w:rsidP="008A36D6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665F37">
        <w:rPr>
          <w:sz w:val="28"/>
          <w:szCs w:val="28"/>
        </w:rPr>
        <w:t xml:space="preserve">обладатели документов об образовании организаций </w:t>
      </w:r>
    </w:p>
    <w:p w14:paraId="0B7E3D8D" w14:textId="579DFD5A" w:rsidR="008A36D6" w:rsidRPr="00C56F99" w:rsidRDefault="00FF1D7E" w:rsidP="00C56F99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C56F99">
        <w:rPr>
          <w:sz w:val="28"/>
          <w:szCs w:val="28"/>
        </w:rPr>
        <w:t xml:space="preserve">При переводе или восстановлении обучающихся курс дальнейшего их обучения определяется с учетом </w:t>
      </w:r>
      <w:proofErr w:type="spellStart"/>
      <w:r w:rsidRPr="00C56F99">
        <w:rPr>
          <w:sz w:val="28"/>
          <w:szCs w:val="28"/>
        </w:rPr>
        <w:t>пререквизитов</w:t>
      </w:r>
      <w:proofErr w:type="spellEnd"/>
      <w:r w:rsidRPr="00C56F99">
        <w:rPr>
          <w:sz w:val="28"/>
          <w:szCs w:val="28"/>
        </w:rPr>
        <w:t xml:space="preserve">, наличия/отсутствия академической разницы в дисциплинах рабочих учебных планов, изученных ими за предыдущие академические периоды. При этом академическая разница при переводе и восстановлении не должна превышать 30 ECTS </w:t>
      </w:r>
      <w:proofErr w:type="spellStart"/>
      <w:r w:rsidRPr="00C56F99">
        <w:rPr>
          <w:sz w:val="28"/>
          <w:szCs w:val="28"/>
        </w:rPr>
        <w:t>кредитов.</w:t>
      </w:r>
      <w:r w:rsidR="008A36D6" w:rsidRPr="00C56F99">
        <w:rPr>
          <w:sz w:val="28"/>
          <w:szCs w:val="28"/>
        </w:rPr>
        <w:t>образования</w:t>
      </w:r>
      <w:proofErr w:type="spellEnd"/>
      <w:r w:rsidR="008A36D6" w:rsidRPr="00C56F99">
        <w:rPr>
          <w:sz w:val="28"/>
          <w:szCs w:val="28"/>
        </w:rPr>
        <w:t xml:space="preserve"> стран, подписавших международные договоры (соглашения), освобождающие от признания (Соглашение СНГ «О сотрудничестве в области образования», от 15 мая 1992 года; Договор о Евразийском экономическом союзе, от 29 мая 2014 года; Соглашение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М.В. Ломоносова, от 9 ноября 2017 года).</w:t>
      </w:r>
    </w:p>
    <w:p w14:paraId="206772AF" w14:textId="77777777" w:rsidR="004A0F0D" w:rsidRPr="00665F37" w:rsidRDefault="004A0F0D" w:rsidP="004A0F0D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665F37">
        <w:rPr>
          <w:sz w:val="28"/>
          <w:szCs w:val="28"/>
        </w:rPr>
        <w:lastRenderedPageBreak/>
        <w:t xml:space="preserve">Лица, получившие общее среднее, техническое и профессиональное, </w:t>
      </w:r>
      <w:proofErr w:type="spellStart"/>
      <w:r w:rsidRPr="00665F37">
        <w:rPr>
          <w:sz w:val="28"/>
          <w:szCs w:val="28"/>
        </w:rPr>
        <w:t>послесреднее</w:t>
      </w:r>
      <w:proofErr w:type="spellEnd"/>
      <w:r w:rsidRPr="00665F37">
        <w:rPr>
          <w:sz w:val="28"/>
          <w:szCs w:val="28"/>
        </w:rPr>
        <w:t xml:space="preserve"> образование в Республике Казахстан, при переводе или восстановлении из зарубежной ОВПО предоставляют документ об освоенных учебных программах, сертификат ЕНТ или комплексного тестирования с баллом не ниже установленного порогового балла, утвержденного на год поступления.</w:t>
      </w:r>
    </w:p>
    <w:p w14:paraId="3BA76656" w14:textId="6C8E4A7E" w:rsidR="004A0F0D" w:rsidRPr="00665F37" w:rsidRDefault="004A0F0D" w:rsidP="004A0F0D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665F37">
        <w:rPr>
          <w:sz w:val="28"/>
          <w:szCs w:val="28"/>
        </w:rPr>
        <w:t>При отсутствии сертификата ЕНТ/КТ либо при наличии сертификата с результатом ниже установленного порогового балла обучающийся до издания приказа о переводе/ восстановлении обязан сдать ЕНТ или КТ для подтверждения соответствия уровня образования.</w:t>
      </w:r>
    </w:p>
    <w:p w14:paraId="539AF893" w14:textId="2DED327A" w:rsidR="007F3DBC" w:rsidRPr="00665F37" w:rsidRDefault="00FF1D7E" w:rsidP="007F3DBC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665F37">
        <w:rPr>
          <w:sz w:val="28"/>
          <w:szCs w:val="28"/>
        </w:rPr>
        <w:t xml:space="preserve">При переводе или восстановлении обучающихся курс дальнейшего их обучения определяется с учетом </w:t>
      </w:r>
      <w:proofErr w:type="spellStart"/>
      <w:r w:rsidRPr="00665F37">
        <w:rPr>
          <w:sz w:val="28"/>
          <w:szCs w:val="28"/>
        </w:rPr>
        <w:t>пререквизитов</w:t>
      </w:r>
      <w:proofErr w:type="spellEnd"/>
      <w:r w:rsidRPr="00665F37">
        <w:rPr>
          <w:sz w:val="28"/>
          <w:szCs w:val="28"/>
        </w:rPr>
        <w:t>, наличия/отсутствия академической разницы в дисциплинах рабочих учебных планов, изученных ими за предыдущие академические периоды. При этом академическая разница при переводе и восстановлении не должна превышать 30 ECTS кредитов.</w:t>
      </w:r>
    </w:p>
    <w:p w14:paraId="0E9A94D3" w14:textId="70660FF7" w:rsidR="00FF1D7E" w:rsidRPr="00665F37" w:rsidRDefault="00FF1D7E" w:rsidP="007F3DBC">
      <w:pPr>
        <w:pStyle w:val="a7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outlineLvl w:val="1"/>
        <w:rPr>
          <w:rFonts w:cs="Times New Roman"/>
          <w:b/>
          <w:bCs/>
          <w:sz w:val="28"/>
          <w:szCs w:val="28"/>
        </w:rPr>
      </w:pPr>
      <w:r w:rsidRPr="00665F37">
        <w:rPr>
          <w:sz w:val="28"/>
          <w:szCs w:val="28"/>
        </w:rPr>
        <w:t>Академическая разница в дисциплинах рабочих учебных планов определяется на основе перечня изученных дисциплин, их программ и объемов в академических часах или кредитах, отраженных в транскрипте или в справке, выдаваемой лицам, не завершившим образование.</w:t>
      </w:r>
    </w:p>
    <w:p w14:paraId="19E74731" w14:textId="77777777" w:rsidR="00FF1D7E" w:rsidRPr="00665F37" w:rsidRDefault="00FF1D7E" w:rsidP="00FF1D7E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665F37">
        <w:rPr>
          <w:sz w:val="28"/>
          <w:szCs w:val="28"/>
        </w:rPr>
        <w:t>Ликвидация академической разницы по дисциплинам учебного плана осуществляется путём записи обучающегося на соответствующие дисциплины, обязательного посещения всех видов учебных занятий в течение академического периода, прохождения текущего и рубежного контроля и получения допуска к итоговому контролю.</w:t>
      </w:r>
    </w:p>
    <w:p w14:paraId="58A2EBDB" w14:textId="2969FC14" w:rsidR="00FF1D7E" w:rsidRPr="00665F37" w:rsidRDefault="00FF1D7E" w:rsidP="00FF1D7E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665F37">
        <w:rPr>
          <w:sz w:val="28"/>
          <w:szCs w:val="28"/>
        </w:rPr>
        <w:t>Ликвидация академической разницы осуществляется на платной основе для обучающихся, переведенных из других ОВПО с сохранением образовательного гранта/по договору.</w:t>
      </w:r>
    </w:p>
    <w:p w14:paraId="7D3F0E37" w14:textId="77A2EF35" w:rsidR="00FF1D7E" w:rsidRPr="00665F37" w:rsidRDefault="00FF1D7E" w:rsidP="00FF1D7E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665F37">
        <w:rPr>
          <w:sz w:val="28"/>
          <w:szCs w:val="28"/>
        </w:rPr>
        <w:t xml:space="preserve">Не допускается перевод обучающихся из других ОВПО в Университет на выпускные курсы по всем уровням образования. </w:t>
      </w:r>
    </w:p>
    <w:p w14:paraId="6F221D75" w14:textId="4B21082E" w:rsidR="00FF1D7E" w:rsidRPr="00C56F99" w:rsidRDefault="00FF1D7E" w:rsidP="00FF1D7E">
      <w:pPr>
        <w:pStyle w:val="a7"/>
        <w:numPr>
          <w:ilvl w:val="0"/>
          <w:numId w:val="1"/>
        </w:numPr>
        <w:tabs>
          <w:tab w:val="left" w:pos="142"/>
          <w:tab w:val="left" w:pos="709"/>
        </w:tabs>
        <w:jc w:val="both"/>
        <w:rPr>
          <w:sz w:val="28"/>
          <w:szCs w:val="28"/>
        </w:rPr>
      </w:pPr>
      <w:r w:rsidRPr="00665F37">
        <w:rPr>
          <w:sz w:val="28"/>
          <w:szCs w:val="28"/>
        </w:rPr>
        <w:t>Перевод или восстановление обучающихся из других ОВПО осуществляется на основании заявления, подаваемого на имя руководителя Университета в Офис студента, с предоставлением установленного пакета документов.</w:t>
      </w:r>
    </w:p>
    <w:p w14:paraId="3C8DA95C" w14:textId="77777777" w:rsidR="00C56F99" w:rsidRPr="00880138" w:rsidRDefault="00C56F99" w:rsidP="00C56F99">
      <w:pPr>
        <w:pStyle w:val="a7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bookmarkStart w:id="0" w:name="_Hlk218514097"/>
      <w:r w:rsidRPr="00880138">
        <w:rPr>
          <w:sz w:val="28"/>
          <w:szCs w:val="28"/>
        </w:rPr>
        <w:t>Деканы факультетов в течение трёх рабочих дней со дня поступления заявления обязаны:</w:t>
      </w:r>
    </w:p>
    <w:p w14:paraId="21A70B43" w14:textId="77777777" w:rsidR="00C56F99" w:rsidRPr="00880138" w:rsidRDefault="00C56F99" w:rsidP="00C56F99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80138">
        <w:rPr>
          <w:sz w:val="28"/>
          <w:szCs w:val="28"/>
        </w:rPr>
        <w:lastRenderedPageBreak/>
        <w:t xml:space="preserve">провести процедуру </w:t>
      </w:r>
      <w:proofErr w:type="spellStart"/>
      <w:r w:rsidRPr="00880138">
        <w:rPr>
          <w:sz w:val="28"/>
          <w:szCs w:val="28"/>
        </w:rPr>
        <w:t>перезачёта</w:t>
      </w:r>
      <w:proofErr w:type="spellEnd"/>
      <w:r w:rsidRPr="00880138">
        <w:rPr>
          <w:sz w:val="28"/>
          <w:szCs w:val="28"/>
        </w:rPr>
        <w:t xml:space="preserve"> кредитов и оформить протокол </w:t>
      </w:r>
      <w:proofErr w:type="spellStart"/>
      <w:r w:rsidRPr="00880138">
        <w:rPr>
          <w:sz w:val="28"/>
          <w:szCs w:val="28"/>
        </w:rPr>
        <w:t>перезачёта</w:t>
      </w:r>
      <w:proofErr w:type="spellEnd"/>
      <w:r w:rsidRPr="00880138">
        <w:rPr>
          <w:sz w:val="28"/>
          <w:szCs w:val="28"/>
        </w:rPr>
        <w:t>;</w:t>
      </w:r>
    </w:p>
    <w:p w14:paraId="2067BED7" w14:textId="77777777" w:rsidR="00C56F99" w:rsidRPr="00880138" w:rsidRDefault="00C56F99" w:rsidP="00C56F99">
      <w:pPr>
        <w:pStyle w:val="a7"/>
        <w:numPr>
          <w:ilvl w:val="0"/>
          <w:numId w:val="6"/>
        </w:numPr>
        <w:tabs>
          <w:tab w:val="left" w:pos="142"/>
        </w:tabs>
        <w:spacing w:after="0" w:line="240" w:lineRule="auto"/>
        <w:jc w:val="both"/>
        <w:rPr>
          <w:sz w:val="28"/>
          <w:szCs w:val="28"/>
        </w:rPr>
      </w:pPr>
      <w:r w:rsidRPr="00880138">
        <w:rPr>
          <w:sz w:val="28"/>
          <w:szCs w:val="28"/>
        </w:rPr>
        <w:t xml:space="preserve">рекомендовать обучающегося к переводу либо представить мотивированный отказ. </w:t>
      </w:r>
    </w:p>
    <w:bookmarkEnd w:id="0"/>
    <w:p w14:paraId="7DFE7258" w14:textId="77777777" w:rsidR="002427DF" w:rsidRPr="002427DF" w:rsidRDefault="002427DF" w:rsidP="002427DF">
      <w:pPr>
        <w:pStyle w:val="a7"/>
        <w:numPr>
          <w:ilvl w:val="0"/>
          <w:numId w:val="5"/>
        </w:numPr>
        <w:tabs>
          <w:tab w:val="left" w:pos="142"/>
        </w:tabs>
        <w:jc w:val="both"/>
        <w:rPr>
          <w:sz w:val="28"/>
          <w:szCs w:val="28"/>
        </w:rPr>
      </w:pPr>
      <w:r w:rsidRPr="002427DF">
        <w:rPr>
          <w:sz w:val="28"/>
          <w:szCs w:val="28"/>
        </w:rPr>
        <w:t xml:space="preserve">При положительном решении издается приказ о переводе или восстановлении обучающегося, подписанный членом Правления – проректором по академическим вопросам. </w:t>
      </w:r>
    </w:p>
    <w:p w14:paraId="25758BDD" w14:textId="23A25460" w:rsidR="002427DF" w:rsidRPr="002427DF" w:rsidRDefault="002427DF" w:rsidP="002427DF">
      <w:pPr>
        <w:pStyle w:val="a7"/>
        <w:numPr>
          <w:ilvl w:val="0"/>
          <w:numId w:val="5"/>
        </w:numPr>
        <w:tabs>
          <w:tab w:val="left" w:pos="142"/>
        </w:tabs>
        <w:jc w:val="both"/>
        <w:rPr>
          <w:sz w:val="28"/>
          <w:szCs w:val="28"/>
        </w:rPr>
      </w:pPr>
      <w:bookmarkStart w:id="1" w:name="_Hlk217897884"/>
      <w:r w:rsidRPr="002427DF">
        <w:rPr>
          <w:sz w:val="28"/>
          <w:szCs w:val="28"/>
        </w:rPr>
        <w:t>При отсутствии возможности личной подачи заявления и документов обучающимся их подача может быть осуществлена третьим лицом на основании доверенности, оформленной в порядке, предусмотренном законодательством Республики Казахстан.</w:t>
      </w:r>
    </w:p>
    <w:bookmarkEnd w:id="1"/>
    <w:p w14:paraId="6ADE55E1" w14:textId="77777777" w:rsidR="00C56F99" w:rsidRPr="00665F37" w:rsidRDefault="00C56F99" w:rsidP="00C56F99">
      <w:pPr>
        <w:pStyle w:val="a7"/>
        <w:tabs>
          <w:tab w:val="left" w:pos="142"/>
          <w:tab w:val="left" w:pos="709"/>
        </w:tabs>
        <w:jc w:val="both"/>
        <w:rPr>
          <w:sz w:val="28"/>
          <w:szCs w:val="28"/>
        </w:rPr>
      </w:pPr>
    </w:p>
    <w:sectPr w:rsidR="00C56F99" w:rsidRPr="00665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89A"/>
    <w:multiLevelType w:val="hybridMultilevel"/>
    <w:tmpl w:val="CC64AB94"/>
    <w:lvl w:ilvl="0" w:tplc="3F0877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073452"/>
    <w:multiLevelType w:val="hybridMultilevel"/>
    <w:tmpl w:val="B1FA589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83BB2"/>
    <w:multiLevelType w:val="hybridMultilevel"/>
    <w:tmpl w:val="AF6E9498"/>
    <w:lvl w:ilvl="0" w:tplc="8DFC9562">
      <w:start w:val="2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C72B4B"/>
    <w:multiLevelType w:val="multilevel"/>
    <w:tmpl w:val="C41CFF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534C53"/>
    <w:multiLevelType w:val="hybridMultilevel"/>
    <w:tmpl w:val="1E26F3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67164"/>
    <w:multiLevelType w:val="hybridMultilevel"/>
    <w:tmpl w:val="A12465C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9622">
    <w:abstractNumId w:val="1"/>
  </w:num>
  <w:num w:numId="2" w16cid:durableId="2042246020">
    <w:abstractNumId w:val="3"/>
  </w:num>
  <w:num w:numId="3" w16cid:durableId="2006744507">
    <w:abstractNumId w:val="2"/>
  </w:num>
  <w:num w:numId="4" w16cid:durableId="1979458778">
    <w:abstractNumId w:val="5"/>
  </w:num>
  <w:num w:numId="5" w16cid:durableId="1177578441">
    <w:abstractNumId w:val="4"/>
  </w:num>
  <w:num w:numId="6" w16cid:durableId="80932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F0"/>
    <w:rsid w:val="002427DF"/>
    <w:rsid w:val="004A0F0D"/>
    <w:rsid w:val="00665F37"/>
    <w:rsid w:val="0070098B"/>
    <w:rsid w:val="007F3DBC"/>
    <w:rsid w:val="008A36D6"/>
    <w:rsid w:val="00AD404A"/>
    <w:rsid w:val="00BC7E13"/>
    <w:rsid w:val="00BD40F0"/>
    <w:rsid w:val="00C56F99"/>
    <w:rsid w:val="00F50C8E"/>
    <w:rsid w:val="00F663E7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FFE5"/>
  <w15:chartTrackingRefBased/>
  <w15:docId w15:val="{5BDF6AC8-91B3-456E-933C-09A4CAB0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0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0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0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0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0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0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0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40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0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0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4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587</Words>
  <Characters>4201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Айтбаева Маржан</dc:creator>
  <cp:keywords/>
  <dc:description/>
  <cp:lastModifiedBy>Айтбаева Маржан</cp:lastModifiedBy>
  <cp:revision>4</cp:revision>
  <dcterms:created xsi:type="dcterms:W3CDTF">2025-12-29T04:00:00Z</dcterms:created>
  <dcterms:modified xsi:type="dcterms:W3CDTF">2026-01-05T12:00:00Z</dcterms:modified>
</cp:coreProperties>
</file>